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E3567E2" w:rsidR="00026EEA" w:rsidRPr="00026EEA" w:rsidRDefault="00026EEA" w:rsidP="00026EEA">
      <w:r>
        <w:rPr>
          <w:b/>
          <w:bCs/>
        </w:rPr>
        <w:t>DESCRIP</w:t>
      </w:r>
      <w:r w:rsidR="00926239">
        <w:rPr>
          <w:b/>
          <w:bCs/>
        </w:rPr>
        <w:t>TION</w:t>
      </w:r>
    </w:p>
    <w:p w14:paraId="14A725A7" w14:textId="77777777" w:rsidR="00A42ADF" w:rsidRPr="00A42ADF" w:rsidRDefault="00A42ADF" w:rsidP="00A42ADF">
      <w:r w:rsidRPr="00A42ADF">
        <w:rPr>
          <w:b/>
          <w:bCs/>
        </w:rPr>
        <w:t>TriPack</w:t>
      </w:r>
      <w:r w:rsidRPr="00A42ADF">
        <w:t> by </w:t>
      </w:r>
      <w:r w:rsidRPr="00A42ADF">
        <w:rPr>
          <w:b/>
          <w:bCs/>
        </w:rPr>
        <w:t>Top Crop</w:t>
      </w:r>
      <w:r w:rsidRPr="00A42ADF">
        <w:t> is a pack with Top Crop's basic products to start your crop with everything you need: from rooting to flowering.</w:t>
      </w:r>
    </w:p>
    <w:p w14:paraId="6B5C285E" w14:textId="77777777" w:rsidR="00A42ADF" w:rsidRPr="00A42ADF" w:rsidRDefault="00A42ADF" w:rsidP="00A42ADF">
      <w:r w:rsidRPr="00A42ADF">
        <w:t>The pack is composed by:</w:t>
      </w:r>
    </w:p>
    <w:tbl>
      <w:tblPr>
        <w:tblW w:w="0" w:type="auto"/>
        <w:tblCellMar>
          <w:top w:w="15" w:type="dxa"/>
          <w:left w:w="15" w:type="dxa"/>
          <w:bottom w:w="15" w:type="dxa"/>
          <w:right w:w="15" w:type="dxa"/>
        </w:tblCellMar>
        <w:tblLook w:val="04A0" w:firstRow="1" w:lastRow="0" w:firstColumn="1" w:lastColumn="0" w:noHBand="0" w:noVBand="1"/>
      </w:tblPr>
      <w:tblGrid>
        <w:gridCol w:w="1601"/>
        <w:gridCol w:w="6903"/>
      </w:tblGrid>
      <w:tr w:rsidR="00A42ADF" w:rsidRPr="00A42ADF" w14:paraId="3609B6ED" w14:textId="77777777" w:rsidTr="00A42ADF">
        <w:tc>
          <w:tcPr>
            <w:tcW w:w="0" w:type="auto"/>
            <w:shd w:val="clear" w:color="auto" w:fill="auto"/>
            <w:vAlign w:val="center"/>
            <w:hideMark/>
          </w:tcPr>
          <w:p w14:paraId="267A700C" w14:textId="77777777" w:rsidR="00A42ADF" w:rsidRPr="00A42ADF" w:rsidRDefault="00A42ADF" w:rsidP="00A42ADF">
            <w:r w:rsidRPr="00A42ADF">
              <w:t>1 x Top Bloom 250mL</w:t>
            </w:r>
          </w:p>
        </w:tc>
        <w:tc>
          <w:tcPr>
            <w:tcW w:w="0" w:type="auto"/>
            <w:shd w:val="clear" w:color="auto" w:fill="auto"/>
            <w:vAlign w:val="center"/>
            <w:hideMark/>
          </w:tcPr>
          <w:p w14:paraId="422943B1" w14:textId="77777777" w:rsidR="00A42ADF" w:rsidRPr="00A42ADF" w:rsidRDefault="00A42ADF" w:rsidP="00A42ADF">
            <w:r w:rsidRPr="00A42ADF">
              <w:rPr>
                <w:b/>
                <w:bCs/>
              </w:rPr>
              <w:t>Top Bloom</w:t>
            </w:r>
            <w:r w:rsidRPr="00A42ADF">
              <w:t> by </w:t>
            </w:r>
            <w:r w:rsidRPr="00A42ADF">
              <w:rPr>
                <w:b/>
                <w:bCs/>
              </w:rPr>
              <w:t>Top Crop</w:t>
            </w:r>
            <w:r w:rsidRPr="00A42ADF">
              <w:t> is a flowering fertilizer capable of surprising you with voluminous harvests and an explosion of large buds full of resin and flavor. Top Bloom is rich in phosphorus and potassium, macronutrients necessary for the development of large flower clusters.</w:t>
            </w:r>
          </w:p>
          <w:p w14:paraId="4416B425" w14:textId="77777777" w:rsidR="00A42ADF" w:rsidRPr="00A42ADF" w:rsidRDefault="00A42ADF" w:rsidP="00A42ADF">
            <w:hyperlink r:id="rId5" w:history="1">
              <w:r w:rsidRPr="00A42ADF">
                <w:rPr>
                  <w:rStyle w:val="Hipervnculo"/>
                  <w:b/>
                  <w:bCs/>
                </w:rPr>
                <w:t>More info</w:t>
              </w:r>
            </w:hyperlink>
          </w:p>
        </w:tc>
      </w:tr>
      <w:tr w:rsidR="00A42ADF" w:rsidRPr="00A42ADF" w14:paraId="614E2495" w14:textId="77777777" w:rsidTr="00A42ADF">
        <w:tc>
          <w:tcPr>
            <w:tcW w:w="0" w:type="auto"/>
            <w:shd w:val="clear" w:color="auto" w:fill="auto"/>
            <w:vAlign w:val="center"/>
            <w:hideMark/>
          </w:tcPr>
          <w:p w14:paraId="08726732" w14:textId="77777777" w:rsidR="00A42ADF" w:rsidRPr="00A42ADF" w:rsidRDefault="00A42ADF" w:rsidP="00A42ADF">
            <w:r w:rsidRPr="00A42ADF">
              <w:t>1 x Top Veg 250mL</w:t>
            </w:r>
          </w:p>
        </w:tc>
        <w:tc>
          <w:tcPr>
            <w:tcW w:w="0" w:type="auto"/>
            <w:shd w:val="clear" w:color="auto" w:fill="auto"/>
            <w:vAlign w:val="center"/>
            <w:hideMark/>
          </w:tcPr>
          <w:p w14:paraId="27EDA855" w14:textId="77777777" w:rsidR="00A42ADF" w:rsidRPr="00A42ADF" w:rsidRDefault="00A42ADF" w:rsidP="00A42ADF">
            <w:r w:rsidRPr="00A42ADF">
              <w:rPr>
                <w:b/>
                <w:bCs/>
              </w:rPr>
              <w:t>Top Veg</w:t>
            </w:r>
            <w:r w:rsidRPr="00A42ADF">
              <w:t> by </w:t>
            </w:r>
            <w:r w:rsidRPr="00A42ADF">
              <w:rPr>
                <w:b/>
                <w:bCs/>
              </w:rPr>
              <w:t>Top Crop</w:t>
            </w:r>
            <w:r w:rsidRPr="00A42ADF">
              <w:t> is a liquid fertilizer mainly intended for the growth of our plants. Its composition in humic and fulvic acids also helps plants to reinforce their defenses against diseases and/or pests. As well as in stress situations.</w:t>
            </w:r>
          </w:p>
          <w:p w14:paraId="635F7D13" w14:textId="77777777" w:rsidR="00A42ADF" w:rsidRPr="00A42ADF" w:rsidRDefault="00A42ADF" w:rsidP="00A42ADF">
            <w:hyperlink r:id="rId6" w:history="1">
              <w:r w:rsidRPr="00A42ADF">
                <w:rPr>
                  <w:rStyle w:val="Hipervnculo"/>
                  <w:b/>
                  <w:bCs/>
                </w:rPr>
                <w:t>More info</w:t>
              </w:r>
            </w:hyperlink>
          </w:p>
        </w:tc>
      </w:tr>
      <w:tr w:rsidR="00A42ADF" w:rsidRPr="00A42ADF" w14:paraId="475202DD" w14:textId="77777777" w:rsidTr="00A42ADF">
        <w:tc>
          <w:tcPr>
            <w:tcW w:w="0" w:type="auto"/>
            <w:shd w:val="clear" w:color="auto" w:fill="auto"/>
            <w:vAlign w:val="center"/>
            <w:hideMark/>
          </w:tcPr>
          <w:p w14:paraId="23DA6A27" w14:textId="77777777" w:rsidR="00A42ADF" w:rsidRPr="00A42ADF" w:rsidRDefault="00A42ADF" w:rsidP="00A42ADF">
            <w:r w:rsidRPr="00A42ADF">
              <w:t>1 x Deeper Underground 100mL</w:t>
            </w:r>
          </w:p>
        </w:tc>
        <w:tc>
          <w:tcPr>
            <w:tcW w:w="0" w:type="auto"/>
            <w:shd w:val="clear" w:color="auto" w:fill="auto"/>
            <w:vAlign w:val="center"/>
            <w:hideMark/>
          </w:tcPr>
          <w:p w14:paraId="0D272E3E" w14:textId="77777777" w:rsidR="00A42ADF" w:rsidRPr="00A42ADF" w:rsidRDefault="00A42ADF" w:rsidP="00A42ADF">
            <w:r w:rsidRPr="00A42ADF">
              <w:rPr>
                <w:b/>
                <w:bCs/>
              </w:rPr>
              <w:t>Deeper Underground</w:t>
            </w:r>
            <w:r w:rsidRPr="00A42ADF">
              <w:t> by </w:t>
            </w:r>
            <w:r w:rsidRPr="00A42ADF">
              <w:rPr>
                <w:b/>
                <w:bCs/>
              </w:rPr>
              <w:t>Top Crop</w:t>
            </w:r>
            <w:r w:rsidRPr="00A42ADF">
              <w:t> is a liquid fertilizer formulated to stimulate the growth and root development of plants. With the use of Deeper Underground, at least once a week according to watering, you will significantly increase the number of root hairs.</w:t>
            </w:r>
          </w:p>
          <w:p w14:paraId="3325AC5C" w14:textId="77777777" w:rsidR="00A42ADF" w:rsidRPr="00A42ADF" w:rsidRDefault="00A42ADF" w:rsidP="00A42ADF">
            <w:hyperlink r:id="rId7" w:history="1">
              <w:r w:rsidRPr="00A42ADF">
                <w:rPr>
                  <w:rStyle w:val="Hipervnculo"/>
                  <w:b/>
                  <w:bCs/>
                </w:rPr>
                <w:t>More info</w:t>
              </w:r>
            </w:hyperlink>
          </w:p>
        </w:tc>
      </w:tr>
    </w:tbl>
    <w:p w14:paraId="02495A9D" w14:textId="77777777" w:rsidR="009932F5" w:rsidRPr="009932F5" w:rsidRDefault="009932F5"/>
    <w:sectPr w:rsidR="009932F5" w:rsidRPr="009932F5" w:rsidSect="00EF0A0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672933"/>
    <w:rsid w:val="00926239"/>
    <w:rsid w:val="009932F5"/>
    <w:rsid w:val="00A42ADF"/>
    <w:rsid w:val="00E02A04"/>
    <w:rsid w:val="00E61204"/>
    <w:rsid w:val="00EE3F61"/>
    <w:rsid w:val="00EF0A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962030919">
      <w:bodyDiv w:val="1"/>
      <w:marLeft w:val="0"/>
      <w:marRight w:val="0"/>
      <w:marTop w:val="0"/>
      <w:marBottom w:val="0"/>
      <w:divBdr>
        <w:top w:val="none" w:sz="0" w:space="0" w:color="auto"/>
        <w:left w:val="none" w:sz="0" w:space="0" w:color="auto"/>
        <w:bottom w:val="none" w:sz="0" w:space="0" w:color="auto"/>
        <w:right w:val="none" w:sz="0" w:space="0" w:color="auto"/>
      </w:divBdr>
      <w:divsChild>
        <w:div w:id="611598105">
          <w:marLeft w:val="0"/>
          <w:marRight w:val="0"/>
          <w:marTop w:val="0"/>
          <w:marBottom w:val="0"/>
          <w:divBdr>
            <w:top w:val="none" w:sz="0" w:space="0" w:color="auto"/>
            <w:left w:val="none" w:sz="0" w:space="0" w:color="auto"/>
            <w:bottom w:val="none" w:sz="0" w:space="0" w:color="auto"/>
            <w:right w:val="none" w:sz="0" w:space="0" w:color="auto"/>
          </w:divBdr>
        </w:div>
      </w:divsChild>
    </w:div>
    <w:div w:id="1324090923">
      <w:bodyDiv w:val="1"/>
      <w:marLeft w:val="0"/>
      <w:marRight w:val="0"/>
      <w:marTop w:val="0"/>
      <w:marBottom w:val="0"/>
      <w:divBdr>
        <w:top w:val="none" w:sz="0" w:space="0" w:color="auto"/>
        <w:left w:val="none" w:sz="0" w:space="0" w:color="auto"/>
        <w:bottom w:val="none" w:sz="0" w:space="0" w:color="auto"/>
        <w:right w:val="none" w:sz="0" w:space="0" w:color="auto"/>
      </w:divBdr>
      <w:divsChild>
        <w:div w:id="54134506">
          <w:marLeft w:val="0"/>
          <w:marRight w:val="0"/>
          <w:marTop w:val="0"/>
          <w:marBottom w:val="0"/>
          <w:divBdr>
            <w:top w:val="none" w:sz="0" w:space="0" w:color="auto"/>
            <w:left w:val="none" w:sz="0" w:space="0" w:color="auto"/>
            <w:bottom w:val="none" w:sz="0" w:space="0" w:color="auto"/>
            <w:right w:val="none" w:sz="0" w:space="0" w:color="auto"/>
          </w:divBdr>
        </w:div>
      </w:divsChild>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pcropfert.com/shop/gb/liquid-fertilizers/23-deeper-undergroun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gb/liquid-fertilizers/53-top-veg.html" TargetMode="External"/><Relationship Id="rId5" Type="http://schemas.openxmlformats.org/officeDocument/2006/relationships/hyperlink" Target="https://topcropfert.com/shop/gb/liquid-fertilizers/26-top-bloom.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201</Words>
  <Characters>1106</Characters>
  <Application>Microsoft Office Word</Application>
  <DocSecurity>0</DocSecurity>
  <Lines>9</Lines>
  <Paragraphs>2</Paragraphs>
  <ScaleCrop>false</ScaleCrop>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12</cp:revision>
  <dcterms:created xsi:type="dcterms:W3CDTF">2022-11-07T15:25:00Z</dcterms:created>
  <dcterms:modified xsi:type="dcterms:W3CDTF">2022-11-23T12:21:00Z</dcterms:modified>
</cp:coreProperties>
</file>