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6B7C1684" w14:textId="77777777" w:rsidR="001D03D9" w:rsidRPr="001D03D9" w:rsidRDefault="001D03D9" w:rsidP="001D03D9">
      <w:r w:rsidRPr="001D03D9">
        <w:rPr>
          <w:b/>
          <w:bCs/>
        </w:rPr>
        <w:t>Top Lemon</w:t>
      </w:r>
      <w:r w:rsidRPr="001D03D9">
        <w:t> by </w:t>
      </w:r>
      <w:r w:rsidRPr="001D03D9">
        <w:rPr>
          <w:b/>
          <w:bCs/>
        </w:rPr>
        <w:t>Top Crop</w:t>
      </w:r>
      <w:r w:rsidRPr="001D03D9">
        <w:t> is a concentrated liquid citric acid solution formulated as a safe alternative to acidify nutrient solutions or irrigation water, maintaining adequate microbial activity in the soil and optimum availability of nutrients for the crop. It can also be injected into irrigation systems to reduce drip clogging.</w:t>
      </w:r>
    </w:p>
    <w:p w14:paraId="1278A4AA" w14:textId="77777777" w:rsidR="001D03D9" w:rsidRPr="001D03D9" w:rsidRDefault="001D03D9" w:rsidP="001D03D9">
      <w:r w:rsidRPr="001D03D9">
        <w:rPr>
          <w:b/>
          <w:bCs/>
        </w:rPr>
        <w:t>HOW TO USE TOP LEMON FROM TOP CROP</w:t>
      </w:r>
    </w:p>
    <w:p w14:paraId="3951D803" w14:textId="77777777" w:rsidR="001D03D9" w:rsidRPr="001D03D9" w:rsidRDefault="001D03D9" w:rsidP="001D03D9">
      <w:r w:rsidRPr="001D03D9">
        <w:t>To regulate the pH of previously prepared nutrient solutions, add Top Lemon in small doses and measure the pH until the desired value is reached.</w:t>
      </w:r>
    </w:p>
    <w:p w14:paraId="13D8C528" w14:textId="77777777" w:rsidR="001D03D9" w:rsidRPr="001D03D9" w:rsidRDefault="001D03D9" w:rsidP="001D03D9">
      <w:r w:rsidRPr="001D03D9">
        <w:t>Indicative dosage: 0.2 mL / Litre of nutrient solution.</w:t>
      </w:r>
    </w:p>
    <w:p w14:paraId="7E104FBE" w14:textId="77777777" w:rsidR="001D03D9" w:rsidRPr="001D03D9" w:rsidRDefault="001D03D9" w:rsidP="001D03D9">
      <w:r w:rsidRPr="001D03D9">
        <w:t>Suitable for application throughout the entire plant cycle in soil, substrate, hydroponics and foliar nutrition.</w:t>
      </w:r>
    </w:p>
    <w:p w14:paraId="52D01F6A" w14:textId="77777777" w:rsidR="001D03D9" w:rsidRPr="001D03D9" w:rsidRDefault="001D03D9" w:rsidP="001D03D9">
      <w:r w:rsidRPr="001D03D9">
        <w:t>To reduce the pH of the irrigation water, apply Top Lemon little by little and measure the pH until the desired value is reached.</w:t>
      </w:r>
    </w:p>
    <w:p w14:paraId="1551F4DC" w14:textId="77777777" w:rsidR="001D03D9" w:rsidRPr="001D03D9" w:rsidRDefault="001D03D9" w:rsidP="001D03D9">
      <w:r w:rsidRPr="001D03D9">
        <w:t>To apply by injector for the cleaning of irrigation systems, the recommended indicative dose is 400 mL/1000 L of irrigation.</w:t>
      </w:r>
    </w:p>
    <w:p w14:paraId="042B5D1D" w14:textId="77777777" w:rsidR="001D03D9" w:rsidRPr="001D03D9" w:rsidRDefault="001D03D9" w:rsidP="001D03D9">
      <w:r w:rsidRPr="001D03D9">
        <w:rPr>
          <w:b/>
          <w:bCs/>
        </w:rPr>
        <w:t>TIPS</w:t>
      </w:r>
    </w:p>
    <w:p w14:paraId="0E9FD610" w14:textId="77777777" w:rsidR="001D03D9" w:rsidRPr="001D03D9" w:rsidRDefault="001D03D9" w:rsidP="001D03D9">
      <w:r w:rsidRPr="001D03D9">
        <w:t>Store in a cool and dry place. Avoid extreme temperatures. Keep out of direct sunlight. Shake the product well before use.</w:t>
      </w:r>
      <w:r w:rsidRPr="001D03D9">
        <w:br/>
        <w:t>- Do not eat, drink or smoke while using.</w:t>
      </w:r>
      <w:r w:rsidRPr="001D03D9">
        <w:br/>
        <w:t>- Keep out of the reach of children.</w:t>
      </w:r>
    </w:p>
    <w:p w14:paraId="24E3E3F4" w14:textId="77777777" w:rsidR="001D03D9" w:rsidRPr="001D03D9" w:rsidRDefault="001D03D9" w:rsidP="001D03D9">
      <w:r w:rsidRPr="001D03D9">
        <w:rPr>
          <w:b/>
          <w:bCs/>
        </w:rPr>
        <w:t>FORMATS</w:t>
      </w:r>
    </w:p>
    <w:p w14:paraId="26CA2ACB" w14:textId="6EA97747" w:rsidR="001D03D9" w:rsidRPr="001D03D9" w:rsidRDefault="001D03D9">
      <w:r w:rsidRPr="001D03D9">
        <w:t>You’ll find Top Lemon at your favourite growshop in 250mL and 1L.</w:t>
      </w:r>
    </w:p>
    <w:p w14:paraId="7ADA2D43" w14:textId="244C8655" w:rsidR="00E61204" w:rsidRDefault="000E522E">
      <w:r>
        <w:rPr>
          <w:b/>
          <w:bCs/>
        </w:rPr>
        <w:t>C</w:t>
      </w:r>
      <w:r w:rsidR="00026EEA">
        <w:rPr>
          <w:b/>
          <w:bCs/>
        </w:rPr>
        <w:t>OMPOSI</w:t>
      </w:r>
      <w:r w:rsidR="00926239">
        <w:rPr>
          <w:b/>
          <w:bCs/>
        </w:rPr>
        <w:t>TION</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4718"/>
        <w:gridCol w:w="892"/>
      </w:tblGrid>
      <w:tr w:rsidR="008B67AB" w:rsidRPr="008B67AB" w14:paraId="29B72D59" w14:textId="77777777" w:rsidTr="008B67AB">
        <w:tc>
          <w:tcPr>
            <w:tcW w:w="0" w:type="auto"/>
            <w:shd w:val="clear" w:color="auto" w:fill="FFFFFF"/>
            <w:vAlign w:val="center"/>
            <w:hideMark/>
          </w:tcPr>
          <w:p w14:paraId="37AC4878" w14:textId="77777777" w:rsidR="008B67AB" w:rsidRPr="008B67AB" w:rsidRDefault="008B67AB" w:rsidP="008B67AB">
            <w:r w:rsidRPr="008B67AB">
              <w:t>Component</w:t>
            </w:r>
          </w:p>
        </w:tc>
        <w:tc>
          <w:tcPr>
            <w:tcW w:w="0" w:type="auto"/>
            <w:shd w:val="clear" w:color="auto" w:fill="FFFFFF"/>
            <w:vAlign w:val="center"/>
            <w:hideMark/>
          </w:tcPr>
          <w:p w14:paraId="6765067F" w14:textId="77777777" w:rsidR="008B67AB" w:rsidRPr="008B67AB" w:rsidRDefault="008B67AB" w:rsidP="008B67AB">
            <w:r w:rsidRPr="008B67AB">
              <w:t>%</w:t>
            </w:r>
          </w:p>
        </w:tc>
      </w:tr>
      <w:tr w:rsidR="008B67AB" w:rsidRPr="008B67AB" w14:paraId="1B24AB0B" w14:textId="77777777" w:rsidTr="008B67AB">
        <w:tc>
          <w:tcPr>
            <w:tcW w:w="0" w:type="auto"/>
            <w:shd w:val="clear" w:color="auto" w:fill="FFFFFF"/>
            <w:vAlign w:val="center"/>
            <w:hideMark/>
          </w:tcPr>
          <w:p w14:paraId="735388CB" w14:textId="77777777" w:rsidR="008B67AB" w:rsidRPr="008B67AB" w:rsidRDefault="008B67AB" w:rsidP="008B67AB">
            <w:r w:rsidRPr="008B67AB">
              <w:t>Citric acid monohydrate</w:t>
            </w:r>
          </w:p>
        </w:tc>
        <w:tc>
          <w:tcPr>
            <w:tcW w:w="0" w:type="auto"/>
            <w:shd w:val="clear" w:color="auto" w:fill="FFFFFF"/>
            <w:vAlign w:val="center"/>
            <w:hideMark/>
          </w:tcPr>
          <w:p w14:paraId="66B3CF4D" w14:textId="77777777" w:rsidR="008B67AB" w:rsidRPr="008B67AB" w:rsidRDefault="008B67AB" w:rsidP="008B67AB">
            <w:r w:rsidRPr="008B67AB">
              <w:t>41%</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0E522E"/>
    <w:rsid w:val="001D03D9"/>
    <w:rsid w:val="008B67AB"/>
    <w:rsid w:val="00926239"/>
    <w:rsid w:val="00E02A0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6479531">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221136763">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817406137">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197</Words>
  <Characters>1085</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10</cp:revision>
  <dcterms:created xsi:type="dcterms:W3CDTF">2022-11-07T15:25:00Z</dcterms:created>
  <dcterms:modified xsi:type="dcterms:W3CDTF">2022-11-22T12:28:00Z</dcterms:modified>
</cp:coreProperties>
</file>