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78B665B1" w14:textId="77777777" w:rsidR="00A11DE0" w:rsidRPr="00A11DE0" w:rsidRDefault="00A11DE0" w:rsidP="00A11DE0">
      <w:r w:rsidRPr="00A11DE0">
        <w:rPr>
          <w:b/>
          <w:bCs/>
        </w:rPr>
        <w:t>Top Mass</w:t>
      </w:r>
      <w:r w:rsidRPr="00A11DE0">
        <w:t> di </w:t>
      </w:r>
      <w:r w:rsidRPr="00A11DE0">
        <w:rPr>
          <w:b/>
          <w:bCs/>
        </w:rPr>
        <w:t>Top Crop</w:t>
      </w:r>
      <w:r w:rsidRPr="00A11DE0">
        <w:t> è una tecnologia avanzata di silicio che fornisce soluzioni concentrate di silicio biodisponibile. Contiene principalmente silicio nella sua forma non colloidale, consistente in molecole a basso peso molecolare di acido ortosilicico stabilizzato, che è l’unica forma assorbibile da parte della pianta. Quest’elevata assimilazione di silicio rende Top Mass più attivo ed efficiente di altre formulazioni basate su sospensioni colloidali di silicio.</w:t>
      </w:r>
    </w:p>
    <w:p w14:paraId="08682A9F" w14:textId="77777777" w:rsidR="00A11DE0" w:rsidRPr="00A11DE0" w:rsidRDefault="00A11DE0" w:rsidP="00A11DE0">
      <w:r w:rsidRPr="00A11DE0">
        <w:t>Top Mass è un integratore per il rafforzamento delle colture che apporta dei benefici alla pianta in termini di crescita della biomassa, rafforza le pareti cellulari e genera resistenza ai fattori biotici e abiotici. Inoltre, migliora le proprietà chimiche e biologiche del suolo, l’assimilazione dei nutrienti e la loro traslocazione all’interno della pianta.</w:t>
      </w:r>
    </w:p>
    <w:p w14:paraId="1F37B7DB" w14:textId="77777777" w:rsidR="00A11DE0" w:rsidRPr="00A11DE0" w:rsidRDefault="00A11DE0" w:rsidP="00A11DE0">
      <w:r w:rsidRPr="00A11DE0">
        <w:t>Adatto all'uso fogliare e all'irrigazione in qualsiasi tipo di substrato e/o coltivazione idroponica. In quest'ultimo caso, si raccomanda di non mescolare Top Mass con altri nutrienti.</w:t>
      </w:r>
    </w:p>
    <w:p w14:paraId="379518D6" w14:textId="77777777" w:rsidR="00A11DE0" w:rsidRPr="00A11DE0" w:rsidRDefault="00A11DE0" w:rsidP="00A11DE0">
      <w:r w:rsidRPr="00A11DE0">
        <w:rPr>
          <w:b/>
          <w:bCs/>
        </w:rPr>
        <w:t>COME USARE TOP MASS DI TOP CROP</w:t>
      </w:r>
    </w:p>
    <w:p w14:paraId="6DE6A022" w14:textId="77777777" w:rsidR="00A11DE0" w:rsidRPr="00A11DE0" w:rsidRDefault="00A11DE0" w:rsidP="00A11DE0">
      <w:r w:rsidRPr="00A11DE0">
        <w:t>Top Mass in soluzione stock concentrata da diluire. Adatto per l’applicazione durante l’intero ciclo della pianta.</w:t>
      </w:r>
    </w:p>
    <w:p w14:paraId="439A22C0" w14:textId="77777777" w:rsidR="00A11DE0" w:rsidRPr="00A11DE0" w:rsidRDefault="00A11DE0" w:rsidP="00A11DE0">
      <w:r w:rsidRPr="00A11DE0">
        <w:t>Per la preparazione delle soluzioni nutritive, aggiungere 0,1 mL/L- 0,2 mL / L di soluzione nutritiva.</w:t>
      </w:r>
    </w:p>
    <w:p w14:paraId="0B33F6E5" w14:textId="77777777" w:rsidR="00A11DE0" w:rsidRPr="00A11DE0" w:rsidRDefault="00A11DE0" w:rsidP="00A11DE0">
      <w:r w:rsidRPr="00A11DE0">
        <w:t>Per applicazioni periodiche dirette via radice, diluire 0,5-1 mL / L di acqua di irrigazione. Eseguire da 2 a 4 applicazioni dopo il trapianto, la crescita e la fioritura.</w:t>
      </w:r>
    </w:p>
    <w:p w14:paraId="63936C2E" w14:textId="77777777" w:rsidR="00A11DE0" w:rsidRPr="00A11DE0" w:rsidRDefault="00A11DE0" w:rsidP="00A11DE0">
      <w:r w:rsidRPr="00A11DE0">
        <w:t>Non mescolare con acidi perché il prodotto è molto alcalino. Non mescolare con prodotti contenenti metalli pesanti. Questo prodotto contiene nanomateriale: biossido di silicio. Si raccomanda di utilizzare una protezione respiratoria omologata in caso di metodi di applicazione che possano rendere il prodotto suscettibile di inalazione.</w:t>
      </w:r>
    </w:p>
    <w:p w14:paraId="29AA1B5F" w14:textId="77777777" w:rsidR="00A11DE0" w:rsidRPr="00A11DE0" w:rsidRDefault="00A11DE0" w:rsidP="00A11DE0">
      <w:r w:rsidRPr="00A11DE0">
        <w:rPr>
          <w:b/>
          <w:bCs/>
        </w:rPr>
        <w:t>CONSIGLI</w:t>
      </w:r>
    </w:p>
    <w:p w14:paraId="7DE8CC3F" w14:textId="77777777" w:rsidR="00A11DE0" w:rsidRPr="00A11DE0" w:rsidRDefault="00A11DE0" w:rsidP="00A11DE0">
      <w:r w:rsidRPr="00A11DE0">
        <w:t>Conservare in luogo fresco e asciutto. Evitare temperature estreme. Proteggere dalla luce del sole. Agitare bene il prodotto prima dell’uso.</w:t>
      </w:r>
      <w:r w:rsidRPr="00A11DE0">
        <w:br/>
        <w:t>- Non mangiare, bere o fumare durante il suo utilizzo.</w:t>
      </w:r>
      <w:r w:rsidRPr="00A11DE0">
        <w:br/>
        <w:t>- Tenere fuori dalla portata dei bambini.</w:t>
      </w:r>
    </w:p>
    <w:p w14:paraId="66F08AB0" w14:textId="77777777" w:rsidR="00A11DE0" w:rsidRPr="00A11DE0" w:rsidRDefault="00A11DE0" w:rsidP="00A11DE0">
      <w:r w:rsidRPr="00A11DE0">
        <w:rPr>
          <w:b/>
          <w:bCs/>
        </w:rPr>
        <w:t>FORMATI</w:t>
      </w:r>
    </w:p>
    <w:p w14:paraId="3505813E" w14:textId="77777777" w:rsidR="00A11DE0" w:rsidRPr="00A11DE0" w:rsidRDefault="00A11DE0" w:rsidP="00A11DE0">
      <w:r w:rsidRPr="00A11DE0">
        <w:t>Top Mass di Top Crop è disponibile nei formati da 100mL, 250mL e 1L</w:t>
      </w:r>
    </w:p>
    <w:p w14:paraId="7ADA2D43" w14:textId="2D51CE10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29036877" w14:textId="77777777" w:rsidR="00996DD4" w:rsidRPr="00996DD4" w:rsidRDefault="00996DD4" w:rsidP="00996DD4">
      <w:r w:rsidRPr="00996DD4">
        <w:t>RICCHEZZA GARANTITA %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1"/>
        <w:gridCol w:w="729"/>
      </w:tblGrid>
      <w:tr w:rsidR="00996DD4" w:rsidRPr="00996DD4" w14:paraId="06B6EDA2" w14:textId="77777777" w:rsidTr="00996DD4">
        <w:tc>
          <w:tcPr>
            <w:tcW w:w="0" w:type="auto"/>
            <w:shd w:val="clear" w:color="auto" w:fill="FFFFFF"/>
            <w:vAlign w:val="center"/>
            <w:hideMark/>
          </w:tcPr>
          <w:p w14:paraId="02CB707B" w14:textId="77777777" w:rsidR="00996DD4" w:rsidRPr="00996DD4" w:rsidRDefault="00996DD4" w:rsidP="00996DD4">
            <w:r w:rsidRPr="00996DD4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A6CA97" w14:textId="77777777" w:rsidR="00996DD4" w:rsidRPr="00996DD4" w:rsidRDefault="00996DD4" w:rsidP="00996DD4">
            <w:r w:rsidRPr="00996DD4">
              <w:t>%</w:t>
            </w:r>
          </w:p>
        </w:tc>
      </w:tr>
      <w:tr w:rsidR="00996DD4" w:rsidRPr="00996DD4" w14:paraId="3AB06556" w14:textId="77777777" w:rsidTr="00996DD4">
        <w:tc>
          <w:tcPr>
            <w:tcW w:w="0" w:type="auto"/>
            <w:shd w:val="clear" w:color="auto" w:fill="FFFFFF"/>
            <w:vAlign w:val="center"/>
            <w:hideMark/>
          </w:tcPr>
          <w:p w14:paraId="32C7241D" w14:textId="77777777" w:rsidR="00996DD4" w:rsidRPr="00996DD4" w:rsidRDefault="00996DD4" w:rsidP="00996DD4">
            <w:r w:rsidRPr="00996DD4">
              <w:t>Ossido di silicio amorfo (SiO2):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C13239" w14:textId="77777777" w:rsidR="00996DD4" w:rsidRPr="00996DD4" w:rsidRDefault="00996DD4" w:rsidP="00996DD4">
            <w:r w:rsidRPr="00996DD4">
              <w:t>30%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746EAF"/>
    <w:rsid w:val="00996DD4"/>
    <w:rsid w:val="00A11DE0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2022-11-22T12:26:00Z</dcterms:modified>
</cp:coreProperties>
</file>