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6E86A5DA" w14:textId="77777777" w:rsidR="0092755D" w:rsidRPr="0092755D" w:rsidRDefault="0092755D" w:rsidP="0092755D">
      <w:r w:rsidRPr="0092755D">
        <w:rPr>
          <w:b/>
          <w:bCs/>
        </w:rPr>
        <w:t>Barrier</w:t>
      </w:r>
      <w:r w:rsidRPr="0092755D">
        <w:t> by </w:t>
      </w:r>
      <w:r w:rsidRPr="0092755D">
        <w:rPr>
          <w:b/>
          <w:bCs/>
        </w:rPr>
        <w:t>Top Crop</w:t>
      </w:r>
      <w:r w:rsidRPr="0092755D">
        <w:t> is the best defence for your plants. It is a 100% mineral product with many benefits. Barrier is easy to use and highly effective, with notable results in just a short time as it also reinforces cell walls to make plants more resistant to stress, drought, etc. It also helps increase pH in hydroponic nutrient solutions.</w:t>
      </w:r>
    </w:p>
    <w:p w14:paraId="3E959E45" w14:textId="77777777" w:rsidR="0092755D" w:rsidRPr="0092755D" w:rsidRDefault="0092755D" w:rsidP="0092755D">
      <w:r w:rsidRPr="0092755D">
        <w:rPr>
          <w:b/>
          <w:bCs/>
        </w:rPr>
        <w:t>HOW TO USE BARRIER FROM TOP CROP</w:t>
      </w:r>
    </w:p>
    <w:p w14:paraId="0CE5A37F" w14:textId="77777777" w:rsidR="0092755D" w:rsidRPr="0092755D" w:rsidRDefault="0092755D" w:rsidP="0092755D">
      <w:r w:rsidRPr="0092755D">
        <w:t>It is best to spray Barrier by Top Crop onto the leaves, as this is the fastest way to get the best results. Apply Barrier every 7 or 14 days, as needed.</w:t>
      </w:r>
    </w:p>
    <w:p w14:paraId="60BDFE3A" w14:textId="77777777" w:rsidR="0092755D" w:rsidRPr="0092755D" w:rsidRDefault="0092755D" w:rsidP="0092755D">
      <w:r w:rsidRPr="0092755D">
        <w:t>Always respect the dose on the product label. In this case, start with the minimum dose of 0.25 ml/l of water and increase if necessary over the following uses, up to the maximum of 0.5 ml/l of water. If using in irrigation, the initial dose is 0.5 ml/l of water.</w:t>
      </w:r>
    </w:p>
    <w:p w14:paraId="73CECEA9" w14:textId="77777777" w:rsidR="0092755D" w:rsidRPr="0092755D" w:rsidRDefault="0092755D" w:rsidP="0092755D">
      <w:r w:rsidRPr="0092755D">
        <w:t>However, the benefits of Barrier by Top Crop don’t stop here. This fertilizer boosts chlorophyll levels, encouraging photosynthesis and promoting better development. Plus, it helps the plant absorb CO2 from the environment, boosting metabolic processes for a better harvest. The extra potassium also encourages flowering.</w:t>
      </w:r>
    </w:p>
    <w:p w14:paraId="5FDB1032" w14:textId="77777777" w:rsidR="0092755D" w:rsidRPr="0092755D" w:rsidRDefault="0092755D" w:rsidP="0092755D">
      <w:r w:rsidRPr="0092755D">
        <w:rPr>
          <w:b/>
          <w:bCs/>
        </w:rPr>
        <w:t>TIPS</w:t>
      </w:r>
    </w:p>
    <w:p w14:paraId="72093018" w14:textId="77777777" w:rsidR="0092755D" w:rsidRPr="0092755D" w:rsidRDefault="0092755D" w:rsidP="0092755D">
      <w:r w:rsidRPr="0092755D">
        <w:t>You can combine Barrier with other Top Crop fertilizers for the growth and/or bloom phase. We recommend storing this fertilizer in a dry place, out of direct sunlight. This will help maintain the quality of the product. Have a look </w:t>
      </w:r>
      <w:hyperlink r:id="rId5" w:history="1">
        <w:r w:rsidRPr="0092755D">
          <w:rPr>
            <w:rStyle w:val="Hipervnculo"/>
          </w:rPr>
          <w:t>the crop table of Top Crop</w:t>
        </w:r>
      </w:hyperlink>
      <w:r w:rsidRPr="0092755D">
        <w:t> to guide you in the applications of each product. Shake the product well before each use.</w:t>
      </w:r>
    </w:p>
    <w:p w14:paraId="6586F211" w14:textId="77777777" w:rsidR="0092755D" w:rsidRPr="0092755D" w:rsidRDefault="0092755D" w:rsidP="0092755D">
      <w:r w:rsidRPr="0092755D">
        <w:rPr>
          <w:b/>
          <w:bCs/>
        </w:rPr>
        <w:t>FORMATS</w:t>
      </w:r>
    </w:p>
    <w:p w14:paraId="0D59B436" w14:textId="2AEAC1E9" w:rsidR="0092755D" w:rsidRPr="0092755D" w:rsidRDefault="0092755D">
      <w:r w:rsidRPr="0092755D">
        <w:t>You’ll find Barrier at your favourite growshop in 250mL and 1L.</w:t>
      </w:r>
    </w:p>
    <w:p w14:paraId="7ADA2D43" w14:textId="15A8F207" w:rsidR="00E61204" w:rsidRDefault="000E522E">
      <w:r>
        <w:rPr>
          <w:b/>
          <w:bCs/>
        </w:rPr>
        <w:t>C</w:t>
      </w:r>
      <w:r w:rsidR="00026EEA">
        <w:rPr>
          <w:b/>
          <w:bCs/>
        </w:rPr>
        <w:t>OMPOSI</w:t>
      </w:r>
      <w:r w:rsidR="00926239">
        <w:rPr>
          <w:b/>
          <w:bCs/>
        </w:rPr>
        <w:t>TION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742"/>
        <w:gridCol w:w="1231"/>
      </w:tblGrid>
      <w:tr w:rsidR="00B72270" w:rsidRPr="00B72270" w14:paraId="650384D9" w14:textId="77777777" w:rsidTr="00B72270">
        <w:tc>
          <w:tcPr>
            <w:tcW w:w="0" w:type="auto"/>
            <w:shd w:val="clear" w:color="auto" w:fill="FFFFFF"/>
            <w:vAlign w:val="center"/>
            <w:hideMark/>
          </w:tcPr>
          <w:p w14:paraId="60BFE302" w14:textId="77777777" w:rsidR="00B72270" w:rsidRPr="00B72270" w:rsidRDefault="00B72270" w:rsidP="00B72270">
            <w:r w:rsidRPr="00B72270">
              <w:t>Potassium Silicate. </w:t>
            </w:r>
          </w:p>
        </w:tc>
        <w:tc>
          <w:tcPr>
            <w:tcW w:w="0" w:type="auto"/>
            <w:shd w:val="clear" w:color="auto" w:fill="FFFFFF"/>
            <w:vAlign w:val="center"/>
            <w:hideMark/>
          </w:tcPr>
          <w:p w14:paraId="3C74B9AA" w14:textId="77777777" w:rsidR="00B72270" w:rsidRPr="00B72270" w:rsidRDefault="00B72270" w:rsidP="00B72270"/>
        </w:tc>
      </w:tr>
      <w:tr w:rsidR="00B72270" w:rsidRPr="00B72270" w14:paraId="2F29C474" w14:textId="77777777" w:rsidTr="00B72270">
        <w:tc>
          <w:tcPr>
            <w:tcW w:w="0" w:type="auto"/>
            <w:shd w:val="clear" w:color="auto" w:fill="FFFFFF"/>
            <w:vAlign w:val="center"/>
            <w:hideMark/>
          </w:tcPr>
          <w:p w14:paraId="530C6DB8" w14:textId="77777777" w:rsidR="00B72270" w:rsidRPr="00B72270" w:rsidRDefault="00B72270" w:rsidP="00B72270">
            <w:r w:rsidRPr="00B72270">
              <w:t>Potassium (K2O):</w:t>
            </w:r>
          </w:p>
        </w:tc>
        <w:tc>
          <w:tcPr>
            <w:tcW w:w="0" w:type="auto"/>
            <w:shd w:val="clear" w:color="auto" w:fill="FFFFFF"/>
            <w:vAlign w:val="center"/>
            <w:hideMark/>
          </w:tcPr>
          <w:p w14:paraId="1EDA1379" w14:textId="77777777" w:rsidR="00B72270" w:rsidRPr="00B72270" w:rsidRDefault="00B72270" w:rsidP="00B72270">
            <w:r w:rsidRPr="00B72270">
              <w:br/>
              <w:t>3,70 % w/w.  </w:t>
            </w:r>
          </w:p>
        </w:tc>
      </w:tr>
      <w:tr w:rsidR="00B72270" w:rsidRPr="00B72270" w14:paraId="41972777" w14:textId="77777777" w:rsidTr="00B72270">
        <w:tc>
          <w:tcPr>
            <w:tcW w:w="0" w:type="auto"/>
            <w:shd w:val="clear" w:color="auto" w:fill="FFFFFF"/>
            <w:vAlign w:val="center"/>
            <w:hideMark/>
          </w:tcPr>
          <w:p w14:paraId="70625228" w14:textId="77777777" w:rsidR="00B72270" w:rsidRPr="00B72270" w:rsidRDefault="00B72270" w:rsidP="00B72270">
            <w:r w:rsidRPr="00B72270">
              <w:t>Silicon (SiO2):</w:t>
            </w:r>
          </w:p>
        </w:tc>
        <w:tc>
          <w:tcPr>
            <w:tcW w:w="0" w:type="auto"/>
            <w:shd w:val="clear" w:color="auto" w:fill="FFFFFF"/>
            <w:vAlign w:val="center"/>
            <w:hideMark/>
          </w:tcPr>
          <w:p w14:paraId="06F6B555" w14:textId="77777777" w:rsidR="00B72270" w:rsidRPr="00B72270" w:rsidRDefault="00B72270" w:rsidP="00B72270">
            <w:r w:rsidRPr="00B72270">
              <w:t>7,40 % w/w.</w:t>
            </w:r>
          </w:p>
        </w:tc>
      </w:tr>
      <w:tr w:rsidR="00B72270" w:rsidRPr="00B72270" w14:paraId="7B57EF9C" w14:textId="77777777" w:rsidTr="00B72270">
        <w:tc>
          <w:tcPr>
            <w:tcW w:w="0" w:type="auto"/>
            <w:shd w:val="clear" w:color="auto" w:fill="FFFFFF"/>
            <w:vAlign w:val="center"/>
            <w:hideMark/>
          </w:tcPr>
          <w:p w14:paraId="5ED1D2CD" w14:textId="77777777" w:rsidR="00B72270" w:rsidRPr="00B72270" w:rsidRDefault="00B72270" w:rsidP="00B72270">
            <w:r w:rsidRPr="00B72270">
              <w:t>pH:</w:t>
            </w:r>
          </w:p>
        </w:tc>
        <w:tc>
          <w:tcPr>
            <w:tcW w:w="0" w:type="auto"/>
            <w:shd w:val="clear" w:color="auto" w:fill="FFFFFF"/>
            <w:vAlign w:val="center"/>
            <w:hideMark/>
          </w:tcPr>
          <w:p w14:paraId="3290E2C2" w14:textId="77777777" w:rsidR="00B72270" w:rsidRPr="00B72270" w:rsidRDefault="00B72270" w:rsidP="00B72270">
            <w:r w:rsidRPr="00B72270">
              <w:t>11,7</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0E522E"/>
    <w:rsid w:val="00926239"/>
    <w:rsid w:val="0092755D"/>
    <w:rsid w:val="00B72270"/>
    <w:rsid w:val="00C13F91"/>
    <w:rsid w:val="00E02A0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336855788">
      <w:bodyDiv w:val="1"/>
      <w:marLeft w:val="0"/>
      <w:marRight w:val="0"/>
      <w:marTop w:val="0"/>
      <w:marBottom w:val="0"/>
      <w:divBdr>
        <w:top w:val="none" w:sz="0" w:space="0" w:color="auto"/>
        <w:left w:val="none" w:sz="0" w:space="0" w:color="auto"/>
        <w:bottom w:val="none" w:sz="0" w:space="0" w:color="auto"/>
        <w:right w:val="none" w:sz="0" w:space="0" w:color="auto"/>
      </w:divBdr>
    </w:div>
    <w:div w:id="477109229">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97445699">
      <w:bodyDiv w:val="1"/>
      <w:marLeft w:val="0"/>
      <w:marRight w:val="0"/>
      <w:marTop w:val="0"/>
      <w:marBottom w:val="0"/>
      <w:divBdr>
        <w:top w:val="none" w:sz="0" w:space="0" w:color="auto"/>
        <w:left w:val="none" w:sz="0" w:space="0" w:color="auto"/>
        <w:bottom w:val="none" w:sz="0" w:space="0" w:color="auto"/>
        <w:right w:val="none" w:sz="0" w:space="0" w:color="auto"/>
      </w:divBdr>
    </w:div>
    <w:div w:id="1356273788">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559365464">
      <w:bodyDiv w:val="1"/>
      <w:marLeft w:val="0"/>
      <w:marRight w:val="0"/>
      <w:marTop w:val="0"/>
      <w:marBottom w:val="0"/>
      <w:divBdr>
        <w:top w:val="none" w:sz="0" w:space="0" w:color="auto"/>
        <w:left w:val="none" w:sz="0" w:space="0" w:color="auto"/>
        <w:bottom w:val="none" w:sz="0" w:space="0" w:color="auto"/>
        <w:right w:val="none" w:sz="0" w:space="0" w:color="auto"/>
      </w:divBdr>
    </w:div>
    <w:div w:id="1602101906">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 w:id="207658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opcropfert.com/download/en/tabla_E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265</Words>
  <Characters>1460</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Paspia</cp:lastModifiedBy>
  <cp:revision>11</cp:revision>
  <dcterms:created xsi:type="dcterms:W3CDTF">2022-11-07T15:25:00Z</dcterms:created>
  <dcterms:modified xsi:type="dcterms:W3CDTF">2022-11-22T15:24:00Z</dcterms:modified>
</cp:coreProperties>
</file>