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282AE73D" w14:textId="77777777" w:rsidR="00B378D2" w:rsidRPr="00B378D2" w:rsidRDefault="00B378D2" w:rsidP="00B378D2">
      <w:r w:rsidRPr="00B378D2">
        <w:rPr>
          <w:b/>
          <w:bCs/>
        </w:rPr>
        <w:t>Big One</w:t>
      </w:r>
      <w:r w:rsidRPr="00B378D2">
        <w:t> de </w:t>
      </w:r>
      <w:r w:rsidRPr="00B378D2">
        <w:rPr>
          <w:b/>
          <w:bCs/>
        </w:rPr>
        <w:t>Top Crop</w:t>
      </w:r>
      <w:r w:rsidRPr="00B378D2">
        <w:t> es un estimulador de floración capaz de aumentar el volumen de tus flores hasta un 40% e incrementar la producción de resina en más de un 30%. ¡Cogollos voluminosos repletos de aromática resina! Nunca antes un fertilizante te había dado resultados tan sorprendentes.</w:t>
      </w:r>
    </w:p>
    <w:p w14:paraId="10F5C7A9" w14:textId="77777777" w:rsidR="00B378D2" w:rsidRPr="00B378D2" w:rsidRDefault="00B378D2" w:rsidP="00B378D2">
      <w:r w:rsidRPr="00B378D2">
        <w:t>Big One es un estimulador de la floración formulado a base de extracto de alga del género Ascophyllum Nodosum. Apto para la agricultura ecológica y la jardinería doméstica, Big One de Top Crop cuenta con la </w:t>
      </w:r>
      <w:hyperlink r:id="rId5" w:history="1">
        <w:r w:rsidRPr="00B378D2">
          <w:rPr>
            <w:rStyle w:val="Hipervnculo"/>
          </w:rPr>
          <w:t>certificación Sohiscert</w:t>
        </w:r>
      </w:hyperlink>
      <w:r w:rsidRPr="00B378D2">
        <w:t>.</w:t>
      </w:r>
    </w:p>
    <w:p w14:paraId="3FF95039" w14:textId="77777777" w:rsidR="00B378D2" w:rsidRPr="00B378D2" w:rsidRDefault="00B378D2" w:rsidP="00B378D2">
      <w:r w:rsidRPr="00B378D2">
        <w:rPr>
          <w:b/>
          <w:bCs/>
        </w:rPr>
        <w:t>CÓMO USAR BIG ONE DE TOP CROP</w:t>
      </w:r>
    </w:p>
    <w:p w14:paraId="5A876C87" w14:textId="77777777" w:rsidR="00B378D2" w:rsidRPr="00B378D2" w:rsidRDefault="00B378D2" w:rsidP="00B378D2">
      <w:r w:rsidRPr="00B378D2">
        <w:t>Debido a su concentración, se recomienda no incrementar las dosis indicadas en la etiqueta del producto. Comenzaremos aplicando 2ml/L de agua vía foliar o por irrigación 10 días antes del inicio de la floración.</w:t>
      </w:r>
    </w:p>
    <w:p w14:paraId="185B5E5F" w14:textId="77777777" w:rsidR="00B378D2" w:rsidRPr="00B378D2" w:rsidRDefault="00B378D2" w:rsidP="00B378D2">
      <w:r w:rsidRPr="00B378D2">
        <w:t xml:space="preserve">Continuaremos aplicando Big One dos veces más cada 10 días con un máximo de 3/4 aplicaciones. En el caso de plantas autoflorecientes, empezaremos a usar Big One durante el crecimiento (a los 25 días de vida </w:t>
      </w:r>
      <w:proofErr w:type="gramStart"/>
      <w:r w:rsidRPr="00B378D2">
        <w:t>aprox. )</w:t>
      </w:r>
      <w:proofErr w:type="gramEnd"/>
      <w:r w:rsidRPr="00B378D2">
        <w:t xml:space="preserve"> y posteriormente cada diez días.</w:t>
      </w:r>
    </w:p>
    <w:p w14:paraId="04402880" w14:textId="77777777" w:rsidR="00B378D2" w:rsidRPr="00B378D2" w:rsidRDefault="00B378D2" w:rsidP="00B378D2">
      <w:r w:rsidRPr="00B378D2">
        <w:rPr>
          <w:b/>
          <w:bCs/>
        </w:rPr>
        <w:t>CONSEJOS</w:t>
      </w:r>
    </w:p>
    <w:p w14:paraId="2C5E5CA4" w14:textId="77777777" w:rsidR="00B378D2" w:rsidRPr="00B378D2" w:rsidRDefault="00B378D2" w:rsidP="00B378D2">
      <w:r w:rsidRPr="00B378D2">
        <w:t>Puedes combinarlo con otros fertilizantes de Top Crop, ya sea </w:t>
      </w:r>
      <w:hyperlink r:id="rId6" w:history="1">
        <w:r w:rsidRPr="00B378D2">
          <w:rPr>
            <w:rStyle w:val="Hipervnculo"/>
          </w:rPr>
          <w:t>Top Veg</w:t>
        </w:r>
      </w:hyperlink>
      <w:r w:rsidRPr="00B378D2">
        <w:t>, </w:t>
      </w:r>
      <w:hyperlink r:id="rId7" w:history="1">
        <w:r w:rsidRPr="00B378D2">
          <w:rPr>
            <w:rStyle w:val="Hipervnculo"/>
          </w:rPr>
          <w:t>Superguano</w:t>
        </w:r>
      </w:hyperlink>
      <w:r w:rsidRPr="00B378D2">
        <w:t>, </w:t>
      </w:r>
      <w:hyperlink r:id="rId8" w:history="1">
        <w:r w:rsidRPr="00B378D2">
          <w:rPr>
            <w:rStyle w:val="Hipervnculo"/>
          </w:rPr>
          <w:t>Top Bloom</w:t>
        </w:r>
      </w:hyperlink>
      <w:r w:rsidRPr="00B378D2">
        <w:t> y/o </w:t>
      </w:r>
      <w:hyperlink r:id="rId9" w:history="1">
        <w:r w:rsidRPr="00B378D2">
          <w:rPr>
            <w:rStyle w:val="Hipervnculo"/>
          </w:rPr>
          <w:t>Top Candy</w:t>
        </w:r>
      </w:hyperlink>
      <w:r w:rsidRPr="00B378D2">
        <w:t>. Te recomendamos que guardes este fertilizante en un lugar seco, evitando su exposición a la luz solar directa. Conservándolo así, mantendrás la calidad del producto.</w:t>
      </w:r>
    </w:p>
    <w:p w14:paraId="3B14C483" w14:textId="77777777" w:rsidR="00B378D2" w:rsidRPr="00B378D2" w:rsidRDefault="00B378D2" w:rsidP="00B378D2">
      <w:r w:rsidRPr="00B378D2">
        <w:t>Consulta </w:t>
      </w:r>
      <w:hyperlink r:id="rId10" w:history="1">
        <w:r w:rsidRPr="00B378D2">
          <w:rPr>
            <w:rStyle w:val="Hipervnculo"/>
          </w:rPr>
          <w:t>la tabla de cultivo de Top Crop</w:t>
        </w:r>
      </w:hyperlink>
      <w:r w:rsidRPr="00B378D2">
        <w:t> para orientarte en las aplicaciones de cada producto. Si quieres saber más sobre todos los productos de Top Crop no te olvides de echar un vistazo a nuestro canal de </w:t>
      </w:r>
      <w:hyperlink r:id="rId11" w:history="1">
        <w:r w:rsidRPr="00B378D2">
          <w:rPr>
            <w:rStyle w:val="Hipervnculo"/>
          </w:rPr>
          <w:t>YouTube</w:t>
        </w:r>
      </w:hyperlink>
      <w:r w:rsidRPr="00B378D2">
        <w:t>.</w:t>
      </w:r>
    </w:p>
    <w:p w14:paraId="26C3B3A0" w14:textId="77777777" w:rsidR="00B378D2" w:rsidRPr="00B378D2" w:rsidRDefault="00B378D2" w:rsidP="00B378D2">
      <w:r w:rsidRPr="00B378D2">
        <w:rPr>
          <w:b/>
          <w:bCs/>
        </w:rPr>
        <w:t>FORMATOS</w:t>
      </w:r>
    </w:p>
    <w:p w14:paraId="28C908C5" w14:textId="5D625045" w:rsidR="00B378D2" w:rsidRPr="00B378D2" w:rsidRDefault="00B378D2">
      <w:r w:rsidRPr="00B378D2">
        <w:t>Encontrarás Big One en tu growshop de confianza en tres formatos: 250mL, 1L y 5L.</w:t>
      </w:r>
    </w:p>
    <w:p w14:paraId="7ADA2D43" w14:textId="1667D7A8" w:rsidR="00E61204" w:rsidRDefault="00026EEA">
      <w:r>
        <w:rPr>
          <w:b/>
          <w:bCs/>
        </w:rPr>
        <w:t>COMPOSICIÓN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3"/>
        <w:gridCol w:w="997"/>
      </w:tblGrid>
      <w:tr w:rsidR="007E07AF" w:rsidRPr="007E07AF" w14:paraId="0D8CAAE0" w14:textId="77777777" w:rsidTr="007E07AF">
        <w:tc>
          <w:tcPr>
            <w:tcW w:w="0" w:type="auto"/>
            <w:shd w:val="clear" w:color="auto" w:fill="FFFFFF"/>
            <w:vAlign w:val="center"/>
            <w:hideMark/>
          </w:tcPr>
          <w:p w14:paraId="72757FAB" w14:textId="77777777" w:rsidR="007E07AF" w:rsidRPr="007E07AF" w:rsidRDefault="007E07AF" w:rsidP="007E07AF">
            <w:r w:rsidRPr="007E07AF">
              <w:t>Riquezas garantizadas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AFA654" w14:textId="77777777" w:rsidR="007E07AF" w:rsidRPr="007E07AF" w:rsidRDefault="007E07AF" w:rsidP="007E07AF">
            <w:r w:rsidRPr="007E07AF">
              <w:t>p/p</w:t>
            </w:r>
          </w:p>
        </w:tc>
      </w:tr>
      <w:tr w:rsidR="007E07AF" w:rsidRPr="007E07AF" w14:paraId="5E2396A8" w14:textId="77777777" w:rsidTr="007E07AF">
        <w:tc>
          <w:tcPr>
            <w:tcW w:w="0" w:type="auto"/>
            <w:shd w:val="clear" w:color="auto" w:fill="FFFFFF"/>
            <w:vAlign w:val="center"/>
            <w:hideMark/>
          </w:tcPr>
          <w:p w14:paraId="68841C5A" w14:textId="77777777" w:rsidR="007E07AF" w:rsidRPr="007E07AF" w:rsidRDefault="007E07AF" w:rsidP="007E07AF">
            <w:r w:rsidRPr="007E07AF">
              <w:t>Oxido de potasio (K2O) soluble en agua: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40A5C1" w14:textId="77777777" w:rsidR="007E07AF" w:rsidRPr="007E07AF" w:rsidRDefault="007E07AF" w:rsidP="007E07AF">
            <w:r w:rsidRPr="007E07AF">
              <w:t>3.1% </w:t>
            </w:r>
          </w:p>
        </w:tc>
      </w:tr>
      <w:tr w:rsidR="007E07AF" w:rsidRPr="007E07AF" w14:paraId="416F66F9" w14:textId="77777777" w:rsidTr="007E07AF">
        <w:tc>
          <w:tcPr>
            <w:tcW w:w="0" w:type="auto"/>
            <w:shd w:val="clear" w:color="auto" w:fill="FFFFFF"/>
            <w:vAlign w:val="center"/>
            <w:hideMark/>
          </w:tcPr>
          <w:p w14:paraId="1657980E" w14:textId="77777777" w:rsidR="007E07AF" w:rsidRPr="007E07AF" w:rsidRDefault="007E07AF" w:rsidP="007E07AF">
            <w:r w:rsidRPr="007E07AF">
              <w:t>Ácido Algínico: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710F94" w14:textId="77777777" w:rsidR="007E07AF" w:rsidRPr="007E07AF" w:rsidRDefault="007E07AF" w:rsidP="007E07AF">
            <w:r w:rsidRPr="007E07AF">
              <w:t>2.0% </w:t>
            </w:r>
          </w:p>
        </w:tc>
      </w:tr>
      <w:tr w:rsidR="007E07AF" w:rsidRPr="007E07AF" w14:paraId="26CAA381" w14:textId="77777777" w:rsidTr="007E07AF">
        <w:tc>
          <w:tcPr>
            <w:tcW w:w="0" w:type="auto"/>
            <w:shd w:val="clear" w:color="auto" w:fill="FFFFFF"/>
            <w:vAlign w:val="center"/>
            <w:hideMark/>
          </w:tcPr>
          <w:p w14:paraId="69CE3FDD" w14:textId="77777777" w:rsidR="007E07AF" w:rsidRPr="007E07AF" w:rsidRDefault="007E07AF" w:rsidP="007E07AF">
            <w:r w:rsidRPr="007E07AF">
              <w:t>Manitol: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74E039" w14:textId="77777777" w:rsidR="007E07AF" w:rsidRPr="007E07AF" w:rsidRDefault="007E07AF" w:rsidP="007E07AF">
            <w:r w:rsidRPr="007E07AF">
              <w:t>0.6% </w:t>
            </w:r>
          </w:p>
        </w:tc>
      </w:tr>
      <w:tr w:rsidR="007E07AF" w:rsidRPr="007E07AF" w14:paraId="629E48EA" w14:textId="77777777" w:rsidTr="007E07AF">
        <w:tc>
          <w:tcPr>
            <w:tcW w:w="0" w:type="auto"/>
            <w:shd w:val="clear" w:color="auto" w:fill="FFFFFF"/>
            <w:vAlign w:val="center"/>
            <w:hideMark/>
          </w:tcPr>
          <w:p w14:paraId="46EF5990" w14:textId="77777777" w:rsidR="007E07AF" w:rsidRPr="007E07AF" w:rsidRDefault="007E07AF" w:rsidP="007E07AF">
            <w:r w:rsidRPr="007E07AF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4BD103" w14:textId="77777777" w:rsidR="007E07AF" w:rsidRPr="007E07AF" w:rsidRDefault="007E07AF" w:rsidP="007E07AF">
            <w:r w:rsidRPr="007E07AF">
              <w:t>9.8</w:t>
            </w:r>
          </w:p>
        </w:tc>
      </w:tr>
      <w:tr w:rsidR="007E07AF" w:rsidRPr="007E07AF" w14:paraId="5B4EF5E0" w14:textId="77777777" w:rsidTr="007E07AF">
        <w:tc>
          <w:tcPr>
            <w:tcW w:w="0" w:type="auto"/>
            <w:shd w:val="clear" w:color="auto" w:fill="FFFFFF"/>
            <w:vAlign w:val="center"/>
            <w:hideMark/>
          </w:tcPr>
          <w:p w14:paraId="6D601744" w14:textId="77777777" w:rsidR="007E07AF" w:rsidRPr="007E07AF" w:rsidRDefault="007E07AF" w:rsidP="007E07AF">
            <w:r w:rsidRPr="007E07AF">
              <w:t>Conductividad eléctrica: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6978E0" w14:textId="77777777" w:rsidR="007E07AF" w:rsidRPr="007E07AF" w:rsidRDefault="007E07AF" w:rsidP="007E07AF">
            <w:r w:rsidRPr="007E07AF">
              <w:t>57.0 dS/m 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4E40CD"/>
    <w:rsid w:val="007E07AF"/>
    <w:rsid w:val="00B378D2"/>
    <w:rsid w:val="00BB475E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es/fertilizantes-liquidos/26-top-bloom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es/fertilizantes-solidos/44-superguano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es/fertilizantes-liquidos/53-top-veg.html" TargetMode="External"/><Relationship Id="rId11" Type="http://schemas.openxmlformats.org/officeDocument/2006/relationships/hyperlink" Target="https://www.youtube.com/channel/UCI6jiodEhSPt3Wqf1VEnXJQ" TargetMode="External"/><Relationship Id="rId5" Type="http://schemas.openxmlformats.org/officeDocument/2006/relationships/hyperlink" Target="https://sohiscert.com/" TargetMode="External"/><Relationship Id="rId10" Type="http://schemas.openxmlformats.org/officeDocument/2006/relationships/hyperlink" Target="https://topcropfert.com/download/es/tabla_E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es/fertilizantes-liquidos/51-top-cand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356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9</cp:revision>
  <dcterms:created xsi:type="dcterms:W3CDTF">2022-11-07T15:25:00Z</dcterms:created>
  <dcterms:modified xsi:type="dcterms:W3CDTF">2022-11-23T11:59:00Z</dcterms:modified>
</cp:coreProperties>
</file>