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3A0AE5AA" w14:textId="77777777" w:rsidR="00727B6B" w:rsidRPr="00727B6B" w:rsidRDefault="00727B6B" w:rsidP="00727B6B">
      <w:r w:rsidRPr="00727B6B">
        <w:rPr>
          <w:b/>
          <w:bCs/>
        </w:rPr>
        <w:t>Superguano</w:t>
      </w:r>
      <w:r w:rsidRPr="00727B6B">
        <w:t> by </w:t>
      </w:r>
      <w:r w:rsidRPr="00727B6B">
        <w:rPr>
          <w:b/>
          <w:bCs/>
        </w:rPr>
        <w:t>Top Crop</w:t>
      </w:r>
      <w:r w:rsidRPr="00727B6B">
        <w:t> is 100% natural bat guano fossilized, collected from the caves where bats live, far from human influence. Their feed consists of fruits and wild insects. Thanks to the absence of contamination in bats environment and their natural diet, Superguano can boast of being an ecological and chemical free product.</w:t>
      </w:r>
    </w:p>
    <w:p w14:paraId="4F19874B" w14:textId="77777777" w:rsidR="00727B6B" w:rsidRPr="00727B6B" w:rsidRDefault="00727B6B" w:rsidP="00727B6B">
      <w:r w:rsidRPr="00727B6B">
        <w:t>- Natural enhancer for substrates based on bat manure.</w:t>
      </w:r>
      <w:r w:rsidRPr="00727B6B">
        <w:br/>
        <w:t>- Natural product extracted from bat droppings.</w:t>
      </w:r>
      <w:r w:rsidRPr="00727B6B">
        <w:br/>
        <w:t>- It improves the yield of the plant and improves the quality and taste of the fruits.</w:t>
      </w:r>
      <w:r w:rsidRPr="00727B6B">
        <w:br/>
        <w:t>- Releases nutrients in a controlled manner.</w:t>
      </w:r>
      <w:r w:rsidRPr="00727B6B">
        <w:br/>
        <w:t>- Suitable for indoor and outdoor crops.</w:t>
      </w:r>
      <w:r w:rsidRPr="00727B6B">
        <w:br/>
        <w:t>- It favors the root development.</w:t>
      </w:r>
      <w:r w:rsidRPr="00727B6B">
        <w:br/>
        <w:t>- Exuberant flowering.</w:t>
      </w:r>
      <w:r w:rsidRPr="00727B6B">
        <w:br/>
        <w:t>- Increases the resistance of the plant against diseases.</w:t>
      </w:r>
      <w:r w:rsidRPr="00727B6B">
        <w:br/>
        <w:t>- Suitable for indoor and outdoor crops.</w:t>
      </w:r>
    </w:p>
    <w:p w14:paraId="21682E9A" w14:textId="77777777" w:rsidR="00727B6B" w:rsidRPr="00727B6B" w:rsidRDefault="00727B6B" w:rsidP="00727B6B">
      <w:r w:rsidRPr="00727B6B">
        <w:rPr>
          <w:b/>
          <w:bCs/>
        </w:rPr>
        <w:t>HOW TO USE SUPERGUANO BY TOP CROP</w:t>
      </w:r>
    </w:p>
    <w:p w14:paraId="34D08211" w14:textId="77777777" w:rsidR="00727B6B" w:rsidRPr="00727B6B" w:rsidRDefault="00727B6B" w:rsidP="00727B6B">
      <w:r w:rsidRPr="00727B6B">
        <w:t>Indoor: Mix 1kg. with 100/200 ready of soil during the first week. Or Mix 1 measure of 50gr. in a 7 L pot for each plant.</w:t>
      </w:r>
      <w:r w:rsidRPr="00727B6B">
        <w:br/>
        <w:t>Outdoor: Use 100gr. per plant every 2 months from April.</w:t>
      </w:r>
    </w:p>
    <w:p w14:paraId="3E1AA1E3" w14:textId="77777777" w:rsidR="00727B6B" w:rsidRPr="00727B6B" w:rsidRDefault="00727B6B" w:rsidP="00727B6B">
      <w:r w:rsidRPr="00727B6B">
        <w:rPr>
          <w:b/>
          <w:bCs/>
        </w:rPr>
        <w:t>TIPS</w:t>
      </w:r>
    </w:p>
    <w:p w14:paraId="1EC167E5" w14:textId="77777777" w:rsidR="00727B6B" w:rsidRPr="00727B6B" w:rsidRDefault="00727B6B" w:rsidP="00727B6B">
      <w:r w:rsidRPr="00727B6B">
        <w:t>Store in a cool, dry place. Avoid extreme temperatures. Protect from sunlight. Have a look </w:t>
      </w:r>
      <w:hyperlink r:id="rId5" w:history="1">
        <w:r w:rsidRPr="00727B6B">
          <w:rPr>
            <w:rStyle w:val="Hipervnculo"/>
          </w:rPr>
          <w:t>the crop table of Top Crop</w:t>
        </w:r>
      </w:hyperlink>
      <w:r w:rsidRPr="00727B6B">
        <w:t> to guide you in the applications of each product.</w:t>
      </w:r>
    </w:p>
    <w:p w14:paraId="7CBB7B47" w14:textId="77777777" w:rsidR="00727B6B" w:rsidRPr="00727B6B" w:rsidRDefault="00727B6B" w:rsidP="00727B6B">
      <w:r w:rsidRPr="00727B6B">
        <w:rPr>
          <w:b/>
          <w:bCs/>
        </w:rPr>
        <w:t>FORMAT</w:t>
      </w:r>
    </w:p>
    <w:p w14:paraId="6747384A" w14:textId="42FA3DE6" w:rsidR="00727B6B" w:rsidRPr="00727B6B" w:rsidRDefault="00727B6B">
      <w:r w:rsidRPr="00727B6B">
        <w:t>Superguano is avalaible in your growshop in the nexts formats: 1Kg and 5Kg.</w:t>
      </w:r>
    </w:p>
    <w:p w14:paraId="7ADA2D43" w14:textId="39861101" w:rsidR="00E61204" w:rsidRDefault="00026EEA">
      <w:r>
        <w:rPr>
          <w:b/>
          <w:bCs/>
        </w:rPr>
        <w:t>COMPOSI</w:t>
      </w:r>
      <w:r w:rsidR="00926239">
        <w:rPr>
          <w:b/>
          <w:bCs/>
        </w:rPr>
        <w:t>TION</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3835"/>
        <w:gridCol w:w="1775"/>
      </w:tblGrid>
      <w:tr w:rsidR="00553ADF" w:rsidRPr="00553ADF" w14:paraId="1AFE0272" w14:textId="77777777" w:rsidTr="00553ADF">
        <w:tc>
          <w:tcPr>
            <w:tcW w:w="0" w:type="auto"/>
            <w:shd w:val="clear" w:color="auto" w:fill="FFFFFF"/>
            <w:vAlign w:val="center"/>
            <w:hideMark/>
          </w:tcPr>
          <w:p w14:paraId="02C31E78" w14:textId="77777777" w:rsidR="00553ADF" w:rsidRPr="00553ADF" w:rsidRDefault="00553ADF" w:rsidP="00553ADF">
            <w:r w:rsidRPr="00553ADF">
              <w:t>Component</w:t>
            </w:r>
          </w:p>
        </w:tc>
        <w:tc>
          <w:tcPr>
            <w:tcW w:w="0" w:type="auto"/>
            <w:shd w:val="clear" w:color="auto" w:fill="FFFFFF"/>
            <w:vAlign w:val="center"/>
            <w:hideMark/>
          </w:tcPr>
          <w:p w14:paraId="12748424" w14:textId="77777777" w:rsidR="00553ADF" w:rsidRPr="00553ADF" w:rsidRDefault="00553ADF" w:rsidP="00553ADF">
            <w:r w:rsidRPr="00553ADF">
              <w:t>%</w:t>
            </w:r>
          </w:p>
        </w:tc>
      </w:tr>
      <w:tr w:rsidR="00553ADF" w:rsidRPr="00553ADF" w14:paraId="592F1B6F" w14:textId="77777777" w:rsidTr="00553ADF">
        <w:tc>
          <w:tcPr>
            <w:tcW w:w="0" w:type="auto"/>
            <w:shd w:val="clear" w:color="auto" w:fill="FFFFFF"/>
            <w:vAlign w:val="center"/>
            <w:hideMark/>
          </w:tcPr>
          <w:p w14:paraId="1DB07DB9" w14:textId="77777777" w:rsidR="00553ADF" w:rsidRPr="00553ADF" w:rsidRDefault="00553ADF" w:rsidP="00553ADF">
            <w:proofErr w:type="gramStart"/>
            <w:r w:rsidRPr="00553ADF">
              <w:t>Total</w:t>
            </w:r>
            <w:proofErr w:type="gramEnd"/>
            <w:r w:rsidRPr="00553ADF">
              <w:t xml:space="preserve"> Nitrogen (N)</w:t>
            </w:r>
          </w:p>
        </w:tc>
        <w:tc>
          <w:tcPr>
            <w:tcW w:w="0" w:type="auto"/>
            <w:shd w:val="clear" w:color="auto" w:fill="FFFFFF"/>
            <w:vAlign w:val="center"/>
            <w:hideMark/>
          </w:tcPr>
          <w:p w14:paraId="16D3DF6D" w14:textId="77777777" w:rsidR="00553ADF" w:rsidRPr="00553ADF" w:rsidRDefault="00553ADF" w:rsidP="00553ADF">
            <w:r w:rsidRPr="00553ADF">
              <w:t>1%</w:t>
            </w:r>
          </w:p>
        </w:tc>
      </w:tr>
      <w:tr w:rsidR="00553ADF" w:rsidRPr="00553ADF" w14:paraId="514C89B0" w14:textId="77777777" w:rsidTr="00553ADF">
        <w:tc>
          <w:tcPr>
            <w:tcW w:w="0" w:type="auto"/>
            <w:shd w:val="clear" w:color="auto" w:fill="FFFFFF"/>
            <w:vAlign w:val="center"/>
            <w:hideMark/>
          </w:tcPr>
          <w:p w14:paraId="7F3C4C0F" w14:textId="77777777" w:rsidR="00553ADF" w:rsidRPr="00553ADF" w:rsidRDefault="00553ADF" w:rsidP="00553ADF">
            <w:proofErr w:type="gramStart"/>
            <w:r w:rsidRPr="00553ADF">
              <w:t>Total</w:t>
            </w:r>
            <w:proofErr w:type="gramEnd"/>
            <w:r w:rsidRPr="00553ADF">
              <w:t xml:space="preserve"> phosphorus (P2O5)</w:t>
            </w:r>
          </w:p>
        </w:tc>
        <w:tc>
          <w:tcPr>
            <w:tcW w:w="0" w:type="auto"/>
            <w:shd w:val="clear" w:color="auto" w:fill="FFFFFF"/>
            <w:vAlign w:val="center"/>
            <w:hideMark/>
          </w:tcPr>
          <w:p w14:paraId="473EDA61" w14:textId="77777777" w:rsidR="00553ADF" w:rsidRPr="00553ADF" w:rsidRDefault="00553ADF" w:rsidP="00553ADF">
            <w:r w:rsidRPr="00553ADF">
              <w:t>10%</w:t>
            </w:r>
          </w:p>
        </w:tc>
      </w:tr>
      <w:tr w:rsidR="00553ADF" w:rsidRPr="00553ADF" w14:paraId="1B50262D" w14:textId="77777777" w:rsidTr="00553ADF">
        <w:tc>
          <w:tcPr>
            <w:tcW w:w="0" w:type="auto"/>
            <w:shd w:val="clear" w:color="auto" w:fill="FFFFFF"/>
            <w:vAlign w:val="center"/>
            <w:hideMark/>
          </w:tcPr>
          <w:p w14:paraId="004B0599" w14:textId="77777777" w:rsidR="00553ADF" w:rsidRPr="00553ADF" w:rsidRDefault="00553ADF" w:rsidP="00553ADF">
            <w:proofErr w:type="gramStart"/>
            <w:r w:rsidRPr="00553ADF">
              <w:t>Total</w:t>
            </w:r>
            <w:proofErr w:type="gramEnd"/>
            <w:r w:rsidRPr="00553ADF">
              <w:t xml:space="preserve"> potassium (K2O)</w:t>
            </w:r>
          </w:p>
        </w:tc>
        <w:tc>
          <w:tcPr>
            <w:tcW w:w="0" w:type="auto"/>
            <w:shd w:val="clear" w:color="auto" w:fill="FFFFFF"/>
            <w:vAlign w:val="center"/>
            <w:hideMark/>
          </w:tcPr>
          <w:p w14:paraId="59227E32" w14:textId="77777777" w:rsidR="00553ADF" w:rsidRPr="00553ADF" w:rsidRDefault="00553ADF" w:rsidP="00553ADF">
            <w:r w:rsidRPr="00553ADF">
              <w:t>0.1%</w:t>
            </w:r>
          </w:p>
        </w:tc>
      </w:tr>
      <w:tr w:rsidR="00553ADF" w:rsidRPr="00553ADF" w14:paraId="594F2AE1" w14:textId="77777777" w:rsidTr="00553ADF">
        <w:tc>
          <w:tcPr>
            <w:tcW w:w="0" w:type="auto"/>
            <w:shd w:val="clear" w:color="auto" w:fill="FFFFFF"/>
            <w:vAlign w:val="center"/>
            <w:hideMark/>
          </w:tcPr>
          <w:p w14:paraId="6CD53E53" w14:textId="77777777" w:rsidR="00553ADF" w:rsidRPr="00553ADF" w:rsidRDefault="00553ADF" w:rsidP="00553ADF">
            <w:r w:rsidRPr="00553ADF">
              <w:t>Calcium (CaO)</w:t>
            </w:r>
          </w:p>
        </w:tc>
        <w:tc>
          <w:tcPr>
            <w:tcW w:w="0" w:type="auto"/>
            <w:shd w:val="clear" w:color="auto" w:fill="FFFFFF"/>
            <w:vAlign w:val="center"/>
            <w:hideMark/>
          </w:tcPr>
          <w:p w14:paraId="4BC4D5E9" w14:textId="77777777" w:rsidR="00553ADF" w:rsidRPr="00553ADF" w:rsidRDefault="00553ADF" w:rsidP="00553ADF">
            <w:r w:rsidRPr="00553ADF">
              <w:t>&gt;30%</w:t>
            </w:r>
          </w:p>
        </w:tc>
      </w:tr>
      <w:tr w:rsidR="00553ADF" w:rsidRPr="00553ADF" w14:paraId="0CAC65A0" w14:textId="77777777" w:rsidTr="00553ADF">
        <w:tc>
          <w:tcPr>
            <w:tcW w:w="0" w:type="auto"/>
            <w:shd w:val="clear" w:color="auto" w:fill="FFFFFF"/>
            <w:vAlign w:val="center"/>
            <w:hideMark/>
          </w:tcPr>
          <w:p w14:paraId="4D2CCE68" w14:textId="77777777" w:rsidR="00553ADF" w:rsidRPr="00553ADF" w:rsidRDefault="00553ADF" w:rsidP="00553ADF">
            <w:r w:rsidRPr="00553ADF">
              <w:t>Magnesium (MgO)</w:t>
            </w:r>
          </w:p>
        </w:tc>
        <w:tc>
          <w:tcPr>
            <w:tcW w:w="0" w:type="auto"/>
            <w:shd w:val="clear" w:color="auto" w:fill="FFFFFF"/>
            <w:vAlign w:val="center"/>
            <w:hideMark/>
          </w:tcPr>
          <w:p w14:paraId="4AF74F5C" w14:textId="77777777" w:rsidR="00553ADF" w:rsidRPr="00553ADF" w:rsidRDefault="00553ADF" w:rsidP="00553ADF">
            <w:r w:rsidRPr="00553ADF">
              <w:t>1.5%</w:t>
            </w:r>
          </w:p>
        </w:tc>
      </w:tr>
      <w:tr w:rsidR="00553ADF" w:rsidRPr="00553ADF" w14:paraId="1A447C7A" w14:textId="77777777" w:rsidTr="00553ADF">
        <w:tc>
          <w:tcPr>
            <w:tcW w:w="0" w:type="auto"/>
            <w:shd w:val="clear" w:color="auto" w:fill="FFFFFF"/>
            <w:vAlign w:val="center"/>
            <w:hideMark/>
          </w:tcPr>
          <w:p w14:paraId="4CC35F80" w14:textId="77777777" w:rsidR="00553ADF" w:rsidRPr="00553ADF" w:rsidRDefault="00553ADF" w:rsidP="00553ADF">
            <w:r w:rsidRPr="00553ADF">
              <w:t>Iron (Fe)</w:t>
            </w:r>
          </w:p>
        </w:tc>
        <w:tc>
          <w:tcPr>
            <w:tcW w:w="0" w:type="auto"/>
            <w:shd w:val="clear" w:color="auto" w:fill="FFFFFF"/>
            <w:vAlign w:val="center"/>
            <w:hideMark/>
          </w:tcPr>
          <w:p w14:paraId="7E338A10" w14:textId="77777777" w:rsidR="00553ADF" w:rsidRPr="00553ADF" w:rsidRDefault="00553ADF" w:rsidP="00553ADF">
            <w:r w:rsidRPr="00553ADF">
              <w:t>14000 ppm</w:t>
            </w:r>
          </w:p>
        </w:tc>
      </w:tr>
      <w:tr w:rsidR="00553ADF" w:rsidRPr="00553ADF" w14:paraId="21712E58" w14:textId="77777777" w:rsidTr="00553ADF">
        <w:tc>
          <w:tcPr>
            <w:tcW w:w="0" w:type="auto"/>
            <w:shd w:val="clear" w:color="auto" w:fill="FFFFFF"/>
            <w:vAlign w:val="center"/>
            <w:hideMark/>
          </w:tcPr>
          <w:p w14:paraId="5068271E" w14:textId="77777777" w:rsidR="00553ADF" w:rsidRPr="00553ADF" w:rsidRDefault="00553ADF" w:rsidP="00553ADF">
            <w:r w:rsidRPr="00553ADF">
              <w:t>Manganese (Mn)</w:t>
            </w:r>
          </w:p>
        </w:tc>
        <w:tc>
          <w:tcPr>
            <w:tcW w:w="0" w:type="auto"/>
            <w:shd w:val="clear" w:color="auto" w:fill="FFFFFF"/>
            <w:vAlign w:val="center"/>
            <w:hideMark/>
          </w:tcPr>
          <w:p w14:paraId="46B178B9" w14:textId="77777777" w:rsidR="00553ADF" w:rsidRPr="00553ADF" w:rsidRDefault="00553ADF" w:rsidP="00553ADF">
            <w:r w:rsidRPr="00553ADF">
              <w:t>3000 ppm</w:t>
            </w:r>
          </w:p>
        </w:tc>
      </w:tr>
      <w:tr w:rsidR="00553ADF" w:rsidRPr="00553ADF" w14:paraId="03063BC3" w14:textId="77777777" w:rsidTr="00553ADF">
        <w:tc>
          <w:tcPr>
            <w:tcW w:w="0" w:type="auto"/>
            <w:shd w:val="clear" w:color="auto" w:fill="FFFFFF"/>
            <w:vAlign w:val="center"/>
            <w:hideMark/>
          </w:tcPr>
          <w:p w14:paraId="0E0BB758" w14:textId="77777777" w:rsidR="00553ADF" w:rsidRPr="00553ADF" w:rsidRDefault="00553ADF" w:rsidP="00553ADF">
            <w:r w:rsidRPr="00553ADF">
              <w:t>pH</w:t>
            </w:r>
          </w:p>
        </w:tc>
        <w:tc>
          <w:tcPr>
            <w:tcW w:w="0" w:type="auto"/>
            <w:shd w:val="clear" w:color="auto" w:fill="FFFFFF"/>
            <w:vAlign w:val="center"/>
            <w:hideMark/>
          </w:tcPr>
          <w:p w14:paraId="7285687B" w14:textId="77777777" w:rsidR="00553ADF" w:rsidRPr="00553ADF" w:rsidRDefault="00553ADF" w:rsidP="00553ADF">
            <w:r w:rsidRPr="00553ADF">
              <w:t>8.2</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B15448"/>
    <w:multiLevelType w:val="multilevel"/>
    <w:tmpl w:val="345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553ADF"/>
    <w:rsid w:val="00727B6B"/>
    <w:rsid w:val="00926239"/>
    <w:rsid w:val="00E02A04"/>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32721284">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5818323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848107983">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99919085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opcropfert.com/download/en/tabla_E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232</Words>
  <Characters>1278</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Paspia</cp:lastModifiedBy>
  <cp:revision>7</cp:revision>
  <dcterms:created xsi:type="dcterms:W3CDTF">2022-11-07T15:25:00Z</dcterms:created>
  <dcterms:modified xsi:type="dcterms:W3CDTF">2022-11-22T16:00:00Z</dcterms:modified>
</cp:coreProperties>
</file>